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68" w:rsidRDefault="00023768" w:rsidP="00023768">
      <w:pPr>
        <w:pStyle w:val="BodyText"/>
        <w:rPr>
          <w:rFonts w:hAnsi="Calibri"/>
          <w:i/>
          <w:color w:val="365F91"/>
          <w:sz w:val="56"/>
        </w:rPr>
      </w:pPr>
      <w:r>
        <w:rPr>
          <w:noProof/>
        </w:rPr>
        <w:drawing>
          <wp:inline distT="0" distB="0" distL="0" distR="0">
            <wp:extent cx="1464796" cy="1509958"/>
            <wp:effectExtent l="19050" t="0" r="2054" b="0"/>
            <wp:docPr id="1" name="Picture 1" descr="St Mary's N.S. Partry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N.S. Partry - Home"/>
                    <pic:cNvPicPr>
                      <a:picLocks noChangeAspect="1" noChangeArrowheads="1"/>
                    </pic:cNvPicPr>
                  </pic:nvPicPr>
                  <pic:blipFill>
                    <a:blip r:embed="rId7" cstate="print"/>
                    <a:srcRect/>
                    <a:stretch>
                      <a:fillRect/>
                    </a:stretch>
                  </pic:blipFill>
                  <pic:spPr bwMode="auto">
                    <a:xfrm>
                      <a:off x="0" y="0"/>
                      <a:ext cx="1467524" cy="1512770"/>
                    </a:xfrm>
                    <a:prstGeom prst="rect">
                      <a:avLst/>
                    </a:prstGeom>
                    <a:noFill/>
                    <a:ln w="9525">
                      <a:noFill/>
                      <a:miter lim="800000"/>
                      <a:headEnd/>
                      <a:tailEnd/>
                    </a:ln>
                  </pic:spPr>
                </pic:pic>
              </a:graphicData>
            </a:graphic>
          </wp:inline>
        </w:drawing>
      </w:r>
    </w:p>
    <w:p w:rsidR="00AB02B2" w:rsidRDefault="00422849">
      <w:pPr>
        <w:pStyle w:val="BodyText"/>
        <w:rPr>
          <w:rFonts w:hAnsi="Calibri"/>
          <w:i/>
          <w:sz w:val="32"/>
          <w:szCs w:val="24"/>
        </w:rPr>
      </w:pPr>
      <w:r>
        <w:rPr>
          <w:rFonts w:hAnsi="Calibri"/>
          <w:i/>
          <w:color w:val="365F91"/>
          <w:sz w:val="56"/>
        </w:rPr>
        <w:t>St. Mary</w:t>
      </w:r>
      <w:r>
        <w:rPr>
          <w:rFonts w:hAnsi="Calibri"/>
          <w:i/>
          <w:color w:val="365F91"/>
          <w:sz w:val="56"/>
        </w:rPr>
        <w:t>’</w:t>
      </w:r>
      <w:r>
        <w:rPr>
          <w:rFonts w:hAnsi="Calibri"/>
          <w:i/>
          <w:color w:val="365F91"/>
          <w:sz w:val="56"/>
        </w:rPr>
        <w:t>s National School</w:t>
      </w:r>
    </w:p>
    <w:p w:rsidR="00AB02B2" w:rsidRPr="00023768" w:rsidRDefault="00422849" w:rsidP="00023768">
      <w:pPr>
        <w:jc w:val="center"/>
        <w:rPr>
          <w:rFonts w:hAnsi="Verdana"/>
          <w:b/>
          <w:sz w:val="20"/>
          <w:szCs w:val="20"/>
        </w:rPr>
      </w:pPr>
      <w:r>
        <w:rPr>
          <w:rFonts w:hAnsi="Verdana"/>
          <w:b/>
          <w:sz w:val="20"/>
          <w:szCs w:val="20"/>
        </w:rPr>
        <w:tab/>
      </w:r>
      <w:r>
        <w:rPr>
          <w:rFonts w:hAnsi="Verdana"/>
          <w:b/>
          <w:sz w:val="20"/>
          <w:szCs w:val="20"/>
        </w:rPr>
        <w:tab/>
      </w:r>
      <w:r>
        <w:rPr>
          <w:rFonts w:hAnsi="Verdana"/>
          <w:b/>
          <w:sz w:val="20"/>
          <w:szCs w:val="20"/>
        </w:rPr>
        <w:tab/>
      </w:r>
      <w:r>
        <w:rPr>
          <w:rFonts w:hAnsi="Verdana"/>
          <w:b/>
          <w:sz w:val="20"/>
          <w:szCs w:val="20"/>
        </w:rPr>
        <w:tab/>
      </w:r>
      <w:r>
        <w:rPr>
          <w:rFonts w:hAnsi="Verdana"/>
          <w:b/>
          <w:sz w:val="20"/>
          <w:szCs w:val="20"/>
        </w:rPr>
        <w:tab/>
      </w:r>
      <w:r>
        <w:rPr>
          <w:rFonts w:hAnsi="Verdana"/>
          <w:b/>
          <w:sz w:val="20"/>
          <w:szCs w:val="20"/>
        </w:rPr>
        <w:tab/>
      </w:r>
      <w:r>
        <w:rPr>
          <w:rFonts w:hAnsi="Verdana"/>
          <w:b/>
          <w:sz w:val="20"/>
          <w:szCs w:val="20"/>
        </w:rPr>
        <w:tab/>
      </w:r>
    </w:p>
    <w:p w:rsidR="00AB02B2" w:rsidRDefault="00AB02B2">
      <w:pPr>
        <w:jc w:val="both"/>
        <w:rPr>
          <w:rFonts w:ascii="Verdana" w:hAnsi="Verdana"/>
          <w:sz w:val="20"/>
          <w:szCs w:val="20"/>
        </w:rPr>
      </w:pPr>
    </w:p>
    <w:p w:rsidR="00AB02B2" w:rsidRDefault="00422849">
      <w:pPr>
        <w:jc w:val="center"/>
        <w:rPr>
          <w:rFonts w:hAnsi="Calibri"/>
          <w:b/>
          <w:sz w:val="36"/>
          <w:szCs w:val="22"/>
          <w:u w:val="single"/>
        </w:rPr>
      </w:pPr>
      <w:r>
        <w:rPr>
          <w:rFonts w:hAnsi="Calibri"/>
          <w:b/>
          <w:sz w:val="36"/>
          <w:szCs w:val="22"/>
          <w:u w:val="single"/>
        </w:rPr>
        <w:t>Emergency Closures Policy</w:t>
      </w:r>
    </w:p>
    <w:p w:rsidR="00AB02B2" w:rsidRDefault="00AB02B2">
      <w:pPr>
        <w:jc w:val="both"/>
        <w:rPr>
          <w:rFonts w:ascii="Calibri" w:hAnsi="Calibri"/>
          <w:b/>
          <w:sz w:val="22"/>
          <w:szCs w:val="22"/>
        </w:rPr>
      </w:pPr>
    </w:p>
    <w:p w:rsidR="00AB02B2" w:rsidRDefault="00422849">
      <w:pPr>
        <w:jc w:val="both"/>
        <w:rPr>
          <w:rFonts w:hAnsi="Calibri"/>
          <w:b/>
          <w:sz w:val="22"/>
          <w:szCs w:val="22"/>
        </w:rPr>
      </w:pPr>
      <w:r>
        <w:rPr>
          <w:rFonts w:hAnsi="Calibri"/>
          <w:b/>
          <w:sz w:val="22"/>
          <w:szCs w:val="22"/>
        </w:rPr>
        <w:t>Introduction:</w:t>
      </w:r>
    </w:p>
    <w:p w:rsidR="00AB02B2" w:rsidRDefault="00422849">
      <w:pPr>
        <w:jc w:val="both"/>
        <w:rPr>
          <w:rFonts w:hAnsi="Calibri"/>
          <w:sz w:val="22"/>
          <w:szCs w:val="22"/>
        </w:rPr>
      </w:pPr>
      <w:r>
        <w:rPr>
          <w:rFonts w:hAnsi="Calibri"/>
          <w:sz w:val="22"/>
          <w:szCs w:val="22"/>
        </w:rPr>
        <w:t xml:space="preserve">The school policy on emergency closures was drafted as a whole school exercise, involving parents, pupils, staff and Board of Management. </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Rationale:</w:t>
      </w:r>
    </w:p>
    <w:p w:rsidR="00AB02B2" w:rsidRDefault="00422849">
      <w:pPr>
        <w:jc w:val="both"/>
        <w:rPr>
          <w:rFonts w:hAnsi="Calibri"/>
          <w:sz w:val="22"/>
          <w:szCs w:val="22"/>
        </w:rPr>
      </w:pPr>
      <w:r>
        <w:rPr>
          <w:rFonts w:hAnsi="Calibri"/>
          <w:sz w:val="22"/>
          <w:szCs w:val="22"/>
        </w:rPr>
        <w:t>The need for the school to produce a policy on emergency closures in recent years is primarily due to:</w:t>
      </w:r>
    </w:p>
    <w:p w:rsidR="00AB02B2" w:rsidRDefault="00AB02B2">
      <w:pPr>
        <w:jc w:val="both"/>
        <w:rPr>
          <w:rFonts w:ascii="Calibri" w:hAnsi="Calibri"/>
          <w:sz w:val="22"/>
          <w:szCs w:val="22"/>
        </w:rPr>
      </w:pPr>
    </w:p>
    <w:p w:rsidR="00AB02B2" w:rsidRDefault="00422849">
      <w:pPr>
        <w:numPr>
          <w:ilvl w:val="0"/>
          <w:numId w:val="5"/>
        </w:numPr>
        <w:jc w:val="both"/>
        <w:rPr>
          <w:rFonts w:hAnsi="Calibri"/>
          <w:sz w:val="22"/>
          <w:szCs w:val="22"/>
        </w:rPr>
      </w:pPr>
      <w:r>
        <w:rPr>
          <w:rFonts w:hAnsi="Calibri"/>
          <w:sz w:val="22"/>
          <w:szCs w:val="22"/>
        </w:rPr>
        <w:t>Inclement weather, such as heavy snowfalls, high winds etc.</w:t>
      </w:r>
    </w:p>
    <w:p w:rsidR="00AB02B2" w:rsidRDefault="00422849">
      <w:pPr>
        <w:numPr>
          <w:ilvl w:val="0"/>
          <w:numId w:val="5"/>
        </w:numPr>
        <w:jc w:val="both"/>
        <w:rPr>
          <w:rFonts w:hAnsi="Calibri"/>
          <w:sz w:val="22"/>
          <w:szCs w:val="22"/>
        </w:rPr>
      </w:pPr>
      <w:r>
        <w:rPr>
          <w:rFonts w:hAnsi="Calibri"/>
          <w:sz w:val="22"/>
          <w:szCs w:val="22"/>
        </w:rPr>
        <w:t>Any interruptions to water supply or electricity supplies</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Relationship to School Ethos:</w:t>
      </w:r>
    </w:p>
    <w:p w:rsidR="00AB02B2" w:rsidRDefault="00422849">
      <w:pPr>
        <w:jc w:val="both"/>
        <w:rPr>
          <w:rFonts w:hAnsi="Calibri"/>
          <w:sz w:val="22"/>
          <w:szCs w:val="22"/>
        </w:rPr>
      </w:pPr>
      <w:r>
        <w:rPr>
          <w:rFonts w:hAnsi="Calibri"/>
          <w:sz w:val="22"/>
          <w:szCs w:val="22"/>
        </w:rPr>
        <w:t>St. Mary</w:t>
      </w:r>
      <w:r>
        <w:rPr>
          <w:rFonts w:hAnsi="Calibri"/>
          <w:sz w:val="22"/>
          <w:szCs w:val="22"/>
        </w:rPr>
        <w:t>’</w:t>
      </w:r>
      <w:r>
        <w:rPr>
          <w:rFonts w:hAnsi="Calibri"/>
          <w:sz w:val="22"/>
          <w:szCs w:val="22"/>
        </w:rPr>
        <w:t>s N.S. strives to provide a child friendly, secure environment catering for all the needs of all students as far as is practicable and where respect is fostered in a culture which values diversity and difference.</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Aims and Objectives:</w:t>
      </w:r>
    </w:p>
    <w:p w:rsidR="00AB02B2" w:rsidRDefault="00422849">
      <w:pPr>
        <w:numPr>
          <w:ilvl w:val="0"/>
          <w:numId w:val="7"/>
        </w:numPr>
        <w:jc w:val="both"/>
      </w:pPr>
      <w:r>
        <w:rPr>
          <w:rFonts w:hAnsi="Calibri"/>
          <w:sz w:val="22"/>
          <w:szCs w:val="22"/>
        </w:rPr>
        <w:lastRenderedPageBreak/>
        <w:t>To provide for the welfare of all pupils while on the school premises</w:t>
      </w:r>
    </w:p>
    <w:p w:rsidR="00AB02B2" w:rsidRDefault="00422849">
      <w:pPr>
        <w:numPr>
          <w:ilvl w:val="0"/>
          <w:numId w:val="7"/>
        </w:numPr>
        <w:jc w:val="both"/>
      </w:pPr>
      <w:r>
        <w:rPr>
          <w:rFonts w:hAnsi="Calibri"/>
          <w:sz w:val="22"/>
          <w:szCs w:val="22"/>
        </w:rPr>
        <w:t>To ensure a safe, child friendly school environment is available to all children</w:t>
      </w:r>
    </w:p>
    <w:p w:rsidR="00AB02B2" w:rsidRDefault="00422849">
      <w:pPr>
        <w:numPr>
          <w:ilvl w:val="0"/>
          <w:numId w:val="7"/>
        </w:numPr>
        <w:jc w:val="both"/>
      </w:pPr>
      <w:r>
        <w:rPr>
          <w:rFonts w:hAnsi="Calibri"/>
          <w:sz w:val="22"/>
          <w:szCs w:val="22"/>
        </w:rPr>
        <w:t>To comply with Health and Safety legislation</w:t>
      </w:r>
    </w:p>
    <w:p w:rsidR="00AB02B2" w:rsidRDefault="00AB02B2">
      <w:pPr>
        <w:jc w:val="both"/>
        <w:rPr>
          <w:rFonts w:ascii="Calibri" w:hAnsi="Calibri"/>
          <w:sz w:val="22"/>
          <w:szCs w:val="22"/>
        </w:rPr>
      </w:pPr>
    </w:p>
    <w:p w:rsidR="00AB02B2" w:rsidRDefault="00AB02B2">
      <w:pPr>
        <w:jc w:val="both"/>
        <w:rPr>
          <w:rFonts w:ascii="Calibri" w:hAnsi="Calibri"/>
          <w:sz w:val="22"/>
          <w:szCs w:val="22"/>
        </w:rPr>
      </w:pPr>
    </w:p>
    <w:p w:rsidR="00AB02B2" w:rsidRDefault="00AB02B2">
      <w:pPr>
        <w:jc w:val="both"/>
        <w:rPr>
          <w:rFonts w:ascii="Calibri" w:hAnsi="Calibri"/>
          <w:sz w:val="22"/>
          <w:szCs w:val="22"/>
        </w:rPr>
      </w:pPr>
    </w:p>
    <w:p w:rsidR="00AB02B2" w:rsidRDefault="00422849">
      <w:pPr>
        <w:jc w:val="center"/>
      </w:pPr>
      <w:r>
        <w:rPr>
          <w:rFonts w:hAnsi="Calibri"/>
          <w:b/>
          <w:sz w:val="22"/>
          <w:szCs w:val="22"/>
        </w:rPr>
        <w:t>Procedures</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Heavy Snowfall:</w:t>
      </w:r>
    </w:p>
    <w:p w:rsidR="00AB02B2" w:rsidRDefault="00422849">
      <w:pPr>
        <w:jc w:val="both"/>
      </w:pPr>
      <w:r>
        <w:rPr>
          <w:rFonts w:hAnsi="Calibri"/>
          <w:sz w:val="22"/>
          <w:szCs w:val="22"/>
        </w:rPr>
        <w:t>In the event of a heavy snowfall, the Principal shall consult with the Chairperson of the BoM as soon as is feasible, and a decision will be made as to whether it is in the interests of all parties to close the school.</w:t>
      </w:r>
    </w:p>
    <w:p w:rsidR="00AB02B2" w:rsidRDefault="00AB02B2">
      <w:pPr>
        <w:jc w:val="both"/>
        <w:rPr>
          <w:rFonts w:ascii="Calibri" w:hAnsi="Calibri"/>
          <w:sz w:val="22"/>
          <w:szCs w:val="22"/>
        </w:rPr>
      </w:pPr>
    </w:p>
    <w:p w:rsidR="00AB02B2" w:rsidRDefault="00422849">
      <w:pPr>
        <w:jc w:val="both"/>
        <w:rPr>
          <w:rFonts w:hAnsi="Calibri"/>
          <w:sz w:val="22"/>
          <w:szCs w:val="22"/>
        </w:rPr>
      </w:pPr>
      <w:r>
        <w:rPr>
          <w:rFonts w:hAnsi="Calibri"/>
          <w:sz w:val="22"/>
          <w:szCs w:val="22"/>
        </w:rPr>
        <w:t xml:space="preserve">If it is decided to close the school, the school authorities will contact the local radio station, </w:t>
      </w:r>
      <w:r>
        <w:rPr>
          <w:rFonts w:hAnsi="Calibri"/>
          <w:sz w:val="22"/>
          <w:szCs w:val="22"/>
        </w:rPr>
        <w:t>‘</w:t>
      </w:r>
      <w:r>
        <w:rPr>
          <w:rFonts w:hAnsi="Calibri"/>
          <w:sz w:val="22"/>
          <w:szCs w:val="22"/>
        </w:rPr>
        <w:t>Midwest</w:t>
      </w:r>
      <w:r>
        <w:rPr>
          <w:rFonts w:hAnsi="Calibri"/>
          <w:sz w:val="22"/>
          <w:szCs w:val="22"/>
        </w:rPr>
        <w:t>’</w:t>
      </w:r>
      <w:r>
        <w:rPr>
          <w:rFonts w:hAnsi="Calibri"/>
          <w:sz w:val="22"/>
          <w:szCs w:val="22"/>
        </w:rPr>
        <w:t xml:space="preserve"> and request that regular announcements be carried on the airwaves that the school will not be opening, parents will be contacted individually via text.</w:t>
      </w:r>
    </w:p>
    <w:p w:rsidR="00AB02B2" w:rsidRDefault="00AB02B2">
      <w:pPr>
        <w:jc w:val="both"/>
        <w:rPr>
          <w:rFonts w:ascii="Calibri" w:hAnsi="Calibri"/>
          <w:sz w:val="22"/>
          <w:szCs w:val="22"/>
        </w:rPr>
      </w:pPr>
    </w:p>
    <w:p w:rsidR="00AB02B2" w:rsidRDefault="00422849">
      <w:pPr>
        <w:jc w:val="both"/>
      </w:pPr>
      <w:r>
        <w:rPr>
          <w:rFonts w:hAnsi="Calibri"/>
          <w:sz w:val="22"/>
          <w:szCs w:val="22"/>
        </w:rPr>
        <w:t>All bus operators, servicing the school and the Morning and Afterschool Club will be contacted by the Principal or another designated person, confirming that the school will not be opening.  If the snowfall is prolonged over a number of days and the school is closed indefinitely, parents and bus operators will be informed of re-opening dates through the local radio station and Aladdin/text.</w:t>
      </w:r>
    </w:p>
    <w:p w:rsidR="00AB02B2" w:rsidRDefault="00AB02B2">
      <w:pPr>
        <w:jc w:val="both"/>
        <w:rPr>
          <w:rFonts w:ascii="Calibri" w:hAnsi="Calibri"/>
          <w:sz w:val="22"/>
          <w:szCs w:val="22"/>
        </w:rPr>
      </w:pPr>
    </w:p>
    <w:p w:rsidR="00AB02B2" w:rsidRDefault="00AB02B2">
      <w:pPr>
        <w:jc w:val="both"/>
        <w:rPr>
          <w:rFonts w:ascii="Calibri" w:hAnsi="Calibri"/>
          <w:b/>
          <w:sz w:val="22"/>
          <w:szCs w:val="22"/>
        </w:rPr>
      </w:pPr>
    </w:p>
    <w:p w:rsidR="00AB02B2" w:rsidRDefault="00AB02B2">
      <w:pPr>
        <w:jc w:val="both"/>
        <w:rPr>
          <w:rFonts w:ascii="Calibri" w:hAnsi="Calibri"/>
          <w:b/>
          <w:sz w:val="22"/>
          <w:szCs w:val="22"/>
        </w:rPr>
      </w:pPr>
    </w:p>
    <w:p w:rsidR="00AB02B2" w:rsidRDefault="00AB02B2">
      <w:pPr>
        <w:jc w:val="both"/>
        <w:rPr>
          <w:rFonts w:ascii="Calibri" w:hAnsi="Calibri"/>
          <w:b/>
          <w:sz w:val="22"/>
          <w:szCs w:val="22"/>
        </w:rPr>
      </w:pPr>
    </w:p>
    <w:p w:rsidR="00AB02B2" w:rsidRDefault="00422849">
      <w:pPr>
        <w:jc w:val="both"/>
        <w:rPr>
          <w:rFonts w:hAnsi="Calibri"/>
          <w:b/>
          <w:sz w:val="22"/>
          <w:szCs w:val="22"/>
        </w:rPr>
      </w:pPr>
      <w:r>
        <w:rPr>
          <w:rFonts w:hAnsi="Calibri"/>
          <w:b/>
          <w:sz w:val="22"/>
          <w:szCs w:val="22"/>
        </w:rPr>
        <w:t>Disconnection of Services:</w:t>
      </w:r>
    </w:p>
    <w:p w:rsidR="00AB02B2" w:rsidRDefault="00422849">
      <w:pPr>
        <w:jc w:val="both"/>
      </w:pPr>
      <w:r>
        <w:rPr>
          <w:rFonts w:hAnsi="Calibri"/>
          <w:sz w:val="22"/>
          <w:szCs w:val="22"/>
        </w:rPr>
        <w:t>Where water or electricity services to the school are to be disconnected, a week</w:t>
      </w:r>
      <w:r>
        <w:rPr>
          <w:rFonts w:hAnsi="Calibri"/>
          <w:sz w:val="22"/>
          <w:szCs w:val="22"/>
        </w:rPr>
        <w:t>’</w:t>
      </w:r>
      <w:r>
        <w:rPr>
          <w:rFonts w:hAnsi="Calibri"/>
          <w:sz w:val="22"/>
          <w:szCs w:val="22"/>
        </w:rPr>
        <w:t>s notification is normally given to the school authorities.  This enables the school to furnish the parent body with the relevant advance warning of such closures via circular or text.  It is not the policy of the school to confirm such closures through the local Radio station.</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High Winds/Thunderstorms:</w:t>
      </w:r>
    </w:p>
    <w:p w:rsidR="00AB02B2" w:rsidRDefault="00422849">
      <w:pPr>
        <w:jc w:val="both"/>
      </w:pPr>
      <w:r>
        <w:rPr>
          <w:rFonts w:hAnsi="Calibri"/>
          <w:sz w:val="22"/>
          <w:szCs w:val="22"/>
        </w:rPr>
        <w:t>The procedures in place for heavy snowfall are generally replicated in the event of storms/lightning i.e. parents and bus operators are contacted via local radio or Aladdin and informed that the school will remain closed.  If the school has already opened and is in operation when high winds etc. occur and remaining on the premises is a risk to all - teachers will remain on the premises until all the children have been collected by either parents/guardians or bus operators.</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Critical Incident/Death:</w:t>
      </w:r>
    </w:p>
    <w:p w:rsidR="00AB02B2" w:rsidRDefault="00422849">
      <w:pPr>
        <w:jc w:val="both"/>
      </w:pPr>
      <w:r>
        <w:rPr>
          <w:rFonts w:hAnsi="Calibri"/>
          <w:sz w:val="22"/>
          <w:szCs w:val="22"/>
        </w:rPr>
        <w:t>In some instances, the school might remain closed for pupils in the event of a critical incident or death of a staff member or pupil.  Parents are informed of such closures either by email or text.  In this particular instance, the school may remain open to staff and BoM if issues such as church services, Guards of honour, readings or counseling is required (See Critical Incident Policy).</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Please note:</w:t>
      </w:r>
    </w:p>
    <w:p w:rsidR="00AB02B2" w:rsidRDefault="00422849">
      <w:pPr>
        <w:jc w:val="both"/>
      </w:pPr>
      <w:r>
        <w:rPr>
          <w:rFonts w:hAnsi="Calibri"/>
          <w:sz w:val="22"/>
          <w:szCs w:val="22"/>
        </w:rPr>
        <w:t>All half days and in-Service closures are notified to parents at least one week in advance.</w:t>
      </w:r>
    </w:p>
    <w:p w:rsidR="00AB02B2" w:rsidRDefault="00AB02B2">
      <w:pPr>
        <w:jc w:val="both"/>
        <w:rPr>
          <w:rFonts w:ascii="Calibri" w:hAnsi="Calibri"/>
          <w:sz w:val="22"/>
          <w:szCs w:val="22"/>
        </w:rPr>
      </w:pPr>
    </w:p>
    <w:p w:rsidR="00AB02B2" w:rsidRDefault="00422849">
      <w:pPr>
        <w:jc w:val="both"/>
        <w:rPr>
          <w:rFonts w:hAnsi="Calibri"/>
          <w:b/>
          <w:sz w:val="22"/>
          <w:szCs w:val="22"/>
        </w:rPr>
      </w:pPr>
      <w:r>
        <w:rPr>
          <w:rFonts w:hAnsi="Calibri"/>
          <w:b/>
          <w:sz w:val="22"/>
          <w:szCs w:val="22"/>
        </w:rPr>
        <w:t>Roles and Responsibilities:</w:t>
      </w:r>
    </w:p>
    <w:p w:rsidR="00AB02B2" w:rsidRDefault="00422849">
      <w:pPr>
        <w:jc w:val="both"/>
        <w:rPr>
          <w:rFonts w:hAnsi="Calibri"/>
          <w:sz w:val="22"/>
          <w:szCs w:val="22"/>
        </w:rPr>
      </w:pPr>
      <w:r>
        <w:rPr>
          <w:rFonts w:hAnsi="Calibri"/>
          <w:sz w:val="22"/>
          <w:szCs w:val="22"/>
        </w:rPr>
        <w:t>Emergency closures in the school place particular responsibilities on various personnel within the school chain of command;</w:t>
      </w:r>
    </w:p>
    <w:p w:rsidR="00AB02B2" w:rsidRDefault="00422849">
      <w:pPr>
        <w:numPr>
          <w:ilvl w:val="0"/>
          <w:numId w:val="3"/>
        </w:numPr>
        <w:jc w:val="both"/>
      </w:pPr>
      <w:r>
        <w:rPr>
          <w:rFonts w:hAnsi="Calibri"/>
          <w:vanish/>
          <w:sz w:val="22"/>
          <w:szCs w:val="22"/>
        </w:rPr>
        <w:t>iHi</w:t>
      </w:r>
    </w:p>
    <w:p w:rsidR="00AB02B2" w:rsidRDefault="00AB02B2">
      <w:pPr>
        <w:jc w:val="both"/>
        <w:rPr>
          <w:rFonts w:ascii="Calibri" w:hAnsi="Calibri"/>
          <w:sz w:val="22"/>
          <w:szCs w:val="22"/>
        </w:rPr>
      </w:pPr>
    </w:p>
    <w:p w:rsidR="00AB02B2" w:rsidRDefault="00422849">
      <w:pPr>
        <w:numPr>
          <w:ilvl w:val="0"/>
          <w:numId w:val="3"/>
        </w:numPr>
        <w:jc w:val="both"/>
      </w:pPr>
      <w:r>
        <w:rPr>
          <w:rFonts w:hAnsi="Calibri"/>
          <w:sz w:val="22"/>
          <w:szCs w:val="22"/>
        </w:rPr>
        <w:t>Positive school community feedback</w:t>
      </w:r>
    </w:p>
    <w:p w:rsidR="00AB02B2" w:rsidRDefault="00422849">
      <w:pPr>
        <w:numPr>
          <w:ilvl w:val="0"/>
          <w:numId w:val="3"/>
        </w:numPr>
        <w:jc w:val="both"/>
      </w:pPr>
      <w:r>
        <w:rPr>
          <w:rFonts w:hAnsi="Calibri"/>
          <w:sz w:val="22"/>
          <w:szCs w:val="22"/>
        </w:rPr>
        <w:t>Compliance with Health and Safety legislation</w:t>
      </w:r>
    </w:p>
    <w:p w:rsidR="00AB02B2" w:rsidRDefault="00422849">
      <w:pPr>
        <w:numPr>
          <w:ilvl w:val="0"/>
          <w:numId w:val="3"/>
        </w:numPr>
        <w:jc w:val="both"/>
        <w:rPr>
          <w:rFonts w:hAnsi="Calibri"/>
          <w:sz w:val="22"/>
          <w:szCs w:val="22"/>
        </w:rPr>
      </w:pPr>
      <w:r>
        <w:rPr>
          <w:rFonts w:hAnsi="Calibri"/>
          <w:sz w:val="22"/>
          <w:szCs w:val="22"/>
        </w:rPr>
        <w:t>Maintaining a safe school environment for all staff, children and parents</w:t>
      </w:r>
    </w:p>
    <w:p w:rsidR="00AB02B2" w:rsidRDefault="00AB02B2">
      <w:pPr>
        <w:jc w:val="both"/>
        <w:rPr>
          <w:rFonts w:ascii="Calibri" w:hAnsi="Calibri"/>
          <w:sz w:val="22"/>
          <w:szCs w:val="22"/>
        </w:rPr>
      </w:pPr>
    </w:p>
    <w:p w:rsidR="00AB02B2" w:rsidRDefault="00422849">
      <w:pPr>
        <w:jc w:val="both"/>
      </w:pPr>
      <w:r>
        <w:rPr>
          <w:rFonts w:hAnsi="Calibri"/>
          <w:b/>
          <w:sz w:val="22"/>
          <w:szCs w:val="22"/>
        </w:rPr>
        <w:t>Implementation and Review:</w:t>
      </w:r>
    </w:p>
    <w:p w:rsidR="00AB02B2" w:rsidRDefault="00422849">
      <w:pPr>
        <w:jc w:val="both"/>
      </w:pPr>
      <w:r>
        <w:rPr>
          <w:rFonts w:hAnsi="Calibri"/>
          <w:sz w:val="22"/>
          <w:szCs w:val="22"/>
        </w:rPr>
        <w:t>This policy will be implemented immediately.</w:t>
      </w:r>
    </w:p>
    <w:p w:rsidR="00AB02B2" w:rsidRDefault="00AB02B2">
      <w:pPr>
        <w:jc w:val="both"/>
        <w:rPr>
          <w:rFonts w:ascii="Calibri" w:hAnsi="Calibri"/>
          <w:sz w:val="22"/>
          <w:szCs w:val="22"/>
        </w:rPr>
      </w:pPr>
    </w:p>
    <w:p w:rsidR="00AB02B2" w:rsidRDefault="00422849">
      <w:pPr>
        <w:jc w:val="both"/>
        <w:rPr>
          <w:rFonts w:hAnsi="Calibri"/>
          <w:sz w:val="22"/>
          <w:szCs w:val="22"/>
        </w:rPr>
      </w:pPr>
      <w:r>
        <w:rPr>
          <w:rFonts w:hAnsi="Calibri"/>
          <w:sz w:val="22"/>
          <w:szCs w:val="22"/>
        </w:rPr>
        <w:lastRenderedPageBreak/>
        <w:t>This policy will be reviewed in light of an unplanned event, that lead to unscheduled school closures but not later than 2025.</w:t>
      </w:r>
    </w:p>
    <w:p w:rsidR="00AB02B2" w:rsidRDefault="00AB02B2">
      <w:pPr>
        <w:jc w:val="both"/>
        <w:rPr>
          <w:rFonts w:ascii="Calibri" w:hAnsi="Calibri"/>
          <w:sz w:val="22"/>
          <w:szCs w:val="22"/>
        </w:rPr>
      </w:pPr>
    </w:p>
    <w:p w:rsidR="00AB02B2" w:rsidRDefault="00AB02B2">
      <w:pPr>
        <w:jc w:val="both"/>
        <w:rPr>
          <w:rFonts w:hAnsi="Calibri"/>
          <w:b/>
          <w:sz w:val="22"/>
          <w:szCs w:val="22"/>
        </w:rPr>
      </w:pPr>
    </w:p>
    <w:p w:rsidR="00AB02B2" w:rsidRDefault="00AB02B2">
      <w:pPr>
        <w:jc w:val="both"/>
        <w:rPr>
          <w:rFonts w:ascii="Calibri" w:hAnsi="Calibri"/>
          <w:sz w:val="22"/>
          <w:szCs w:val="22"/>
        </w:rPr>
      </w:pPr>
    </w:p>
    <w:p w:rsidR="00AB02B2" w:rsidRDefault="00AB02B2">
      <w:pPr>
        <w:rPr>
          <w:rFonts w:ascii="Calibri" w:hAnsi="Calibri"/>
          <w:sz w:val="22"/>
          <w:szCs w:val="22"/>
        </w:rPr>
      </w:pPr>
    </w:p>
    <w:sectPr w:rsidR="00AB02B2" w:rsidSect="00AB02B2">
      <w:footerReference w:type="default" r:id="rId8"/>
      <w:pgSz w:w="12240" w:h="15840"/>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49" w:rsidRDefault="00422849" w:rsidP="00AB02B2">
      <w:pPr>
        <w:spacing w:after="0" w:line="240" w:lineRule="auto"/>
      </w:pPr>
      <w:r>
        <w:separator/>
      </w:r>
    </w:p>
  </w:endnote>
  <w:endnote w:type="continuationSeparator" w:id="0">
    <w:p w:rsidR="00422849" w:rsidRDefault="00422849"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B2" w:rsidRDefault="00422849">
    <w:pPr>
      <w:pStyle w:val="Footer"/>
    </w:pPr>
    <w:r>
      <w:tab/>
      <w:t xml:space="preserve">- </w:t>
    </w:r>
    <w:fldSimple w:instr=" PAGE  \* MERGEFORMAT ">
      <w:r w:rsidR="00293ED5">
        <w:rPr>
          <w:noProof/>
        </w:rPr>
        <w:t>4</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49" w:rsidRDefault="00422849" w:rsidP="00AB02B2">
      <w:pPr>
        <w:spacing w:after="0" w:line="240" w:lineRule="auto"/>
      </w:pPr>
      <w:r>
        <w:separator/>
      </w:r>
    </w:p>
  </w:footnote>
  <w:footnote w:type="continuationSeparator" w:id="0">
    <w:p w:rsidR="00422849" w:rsidRDefault="00422849" w:rsidP="00AB0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3EE"/>
    <w:multiLevelType w:val="hybridMultilevel"/>
    <w:tmpl w:val="D9BA70A8"/>
    <w:lvl w:ilvl="0" w:tplc="54A00652">
      <w:start w:val="1"/>
      <w:numFmt w:val="lowerLetter"/>
      <w:lvlText w:val="%1)"/>
      <w:lvlJc w:val="left"/>
      <w:pPr>
        <w:ind w:left="720" w:hanging="360"/>
      </w:pPr>
    </w:lvl>
    <w:lvl w:ilvl="1" w:tplc="FA669E7A">
      <w:start w:val="1"/>
      <w:numFmt w:val="lowerLetter"/>
      <w:lvlText w:val="%2."/>
      <w:lvlJc w:val="left"/>
      <w:pPr>
        <w:ind w:left="1440" w:hanging="360"/>
      </w:pPr>
    </w:lvl>
    <w:lvl w:ilvl="2" w:tplc="4094F6A8">
      <w:start w:val="1"/>
      <w:numFmt w:val="lowerRoman"/>
      <w:lvlText w:val="%3."/>
      <w:lvlJc w:val="right"/>
      <w:pPr>
        <w:ind w:left="2160" w:hanging="180"/>
      </w:pPr>
    </w:lvl>
    <w:lvl w:ilvl="3" w:tplc="1A1A964C">
      <w:start w:val="1"/>
      <w:numFmt w:val="decimal"/>
      <w:lvlText w:val="%4."/>
      <w:lvlJc w:val="left"/>
      <w:pPr>
        <w:ind w:left="2880" w:hanging="360"/>
      </w:pPr>
    </w:lvl>
    <w:lvl w:ilvl="4" w:tplc="53AC5564">
      <w:start w:val="1"/>
      <w:numFmt w:val="lowerLetter"/>
      <w:lvlText w:val="%5."/>
      <w:lvlJc w:val="left"/>
      <w:pPr>
        <w:ind w:left="3600" w:hanging="360"/>
      </w:pPr>
    </w:lvl>
    <w:lvl w:ilvl="5" w:tplc="41B89414">
      <w:start w:val="1"/>
      <w:numFmt w:val="lowerRoman"/>
      <w:lvlText w:val="%6."/>
      <w:lvlJc w:val="right"/>
      <w:pPr>
        <w:ind w:left="4320" w:hanging="180"/>
      </w:pPr>
    </w:lvl>
    <w:lvl w:ilvl="6" w:tplc="408A71AC">
      <w:start w:val="1"/>
      <w:numFmt w:val="decimal"/>
      <w:lvlText w:val="%7."/>
      <w:lvlJc w:val="left"/>
      <w:pPr>
        <w:ind w:left="5040" w:hanging="360"/>
      </w:pPr>
    </w:lvl>
    <w:lvl w:ilvl="7" w:tplc="3DA2FC5C">
      <w:start w:val="1"/>
      <w:numFmt w:val="lowerLetter"/>
      <w:lvlText w:val="%8."/>
      <w:lvlJc w:val="left"/>
      <w:pPr>
        <w:ind w:left="5760" w:hanging="360"/>
      </w:pPr>
    </w:lvl>
    <w:lvl w:ilvl="8" w:tplc="FBC663D8">
      <w:start w:val="1"/>
      <w:numFmt w:val="lowerRoman"/>
      <w:lvlText w:val="%9."/>
      <w:lvlJc w:val="right"/>
      <w:pPr>
        <w:ind w:left="6480" w:hanging="180"/>
      </w:pPr>
    </w:lvl>
  </w:abstractNum>
  <w:abstractNum w:abstractNumId="1">
    <w:nsid w:val="116E52B9"/>
    <w:multiLevelType w:val="hybridMultilevel"/>
    <w:tmpl w:val="9F2E1ACC"/>
    <w:lvl w:ilvl="0" w:tplc="755CECE6">
      <w:numFmt w:val="bullet"/>
      <w:lvlText w:val=""/>
      <w:lvlJc w:val="left"/>
      <w:pPr>
        <w:ind w:left="720" w:hanging="360"/>
      </w:pPr>
      <w:rPr>
        <w:rFonts w:ascii="Symbol" w:hAnsi="Symbol"/>
      </w:rPr>
    </w:lvl>
    <w:lvl w:ilvl="1" w:tplc="DFBEFAF4">
      <w:numFmt w:val="bullet"/>
      <w:lvlText w:val="o"/>
      <w:lvlJc w:val="left"/>
      <w:pPr>
        <w:ind w:left="1440" w:hanging="360"/>
      </w:pPr>
      <w:rPr>
        <w:rFonts w:ascii="Courier New" w:hAnsi="Courier New"/>
      </w:rPr>
    </w:lvl>
    <w:lvl w:ilvl="2" w:tplc="F3547AF2">
      <w:numFmt w:val="bullet"/>
      <w:lvlText w:val=""/>
      <w:lvlJc w:val="left"/>
      <w:pPr>
        <w:ind w:left="2160" w:hanging="360"/>
      </w:pPr>
      <w:rPr>
        <w:rFonts w:ascii="Wingdings" w:hAnsi="Wingdings"/>
      </w:rPr>
    </w:lvl>
    <w:lvl w:ilvl="3" w:tplc="3558DF0A">
      <w:numFmt w:val="bullet"/>
      <w:lvlText w:val=""/>
      <w:lvlJc w:val="left"/>
      <w:pPr>
        <w:ind w:left="2880" w:hanging="360"/>
      </w:pPr>
      <w:rPr>
        <w:rFonts w:ascii="Symbol" w:hAnsi="Symbol"/>
      </w:rPr>
    </w:lvl>
    <w:lvl w:ilvl="4" w:tplc="2AA689DE">
      <w:numFmt w:val="bullet"/>
      <w:lvlText w:val="o"/>
      <w:lvlJc w:val="left"/>
      <w:pPr>
        <w:ind w:left="3600" w:hanging="360"/>
      </w:pPr>
      <w:rPr>
        <w:rFonts w:ascii="Courier New" w:hAnsi="Courier New"/>
      </w:rPr>
    </w:lvl>
    <w:lvl w:ilvl="5" w:tplc="B3CC1A14">
      <w:numFmt w:val="bullet"/>
      <w:lvlText w:val=""/>
      <w:lvlJc w:val="left"/>
      <w:pPr>
        <w:ind w:left="4320" w:hanging="360"/>
      </w:pPr>
      <w:rPr>
        <w:rFonts w:ascii="Wingdings" w:hAnsi="Wingdings"/>
      </w:rPr>
    </w:lvl>
    <w:lvl w:ilvl="6" w:tplc="EA0A497C">
      <w:numFmt w:val="bullet"/>
      <w:lvlText w:val=""/>
      <w:lvlJc w:val="left"/>
      <w:pPr>
        <w:ind w:left="5040" w:hanging="360"/>
      </w:pPr>
      <w:rPr>
        <w:rFonts w:ascii="Symbol" w:hAnsi="Symbol"/>
      </w:rPr>
    </w:lvl>
    <w:lvl w:ilvl="7" w:tplc="685279D0">
      <w:numFmt w:val="bullet"/>
      <w:lvlText w:val="o"/>
      <w:lvlJc w:val="left"/>
      <w:pPr>
        <w:ind w:left="5760" w:hanging="360"/>
      </w:pPr>
      <w:rPr>
        <w:rFonts w:ascii="Courier New" w:hAnsi="Courier New"/>
      </w:rPr>
    </w:lvl>
    <w:lvl w:ilvl="8" w:tplc="7DD0F0CA">
      <w:numFmt w:val="bullet"/>
      <w:lvlText w:val=""/>
      <w:lvlJc w:val="left"/>
      <w:pPr>
        <w:ind w:left="6480" w:hanging="360"/>
      </w:pPr>
      <w:rPr>
        <w:rFonts w:ascii="Wingdings" w:hAnsi="Wingdings"/>
      </w:rPr>
    </w:lvl>
  </w:abstractNum>
  <w:abstractNum w:abstractNumId="2">
    <w:nsid w:val="1A816CEC"/>
    <w:multiLevelType w:val="hybridMultilevel"/>
    <w:tmpl w:val="C380872A"/>
    <w:lvl w:ilvl="0" w:tplc="CE0409FC">
      <w:numFmt w:val="bullet"/>
      <w:lvlText w:val=""/>
      <w:lvlJc w:val="left"/>
      <w:pPr>
        <w:ind w:left="720" w:hanging="360"/>
      </w:pPr>
      <w:rPr>
        <w:rFonts w:ascii="Symbol" w:hAnsi="Symbol"/>
      </w:rPr>
    </w:lvl>
    <w:lvl w:ilvl="1" w:tplc="756C09B2">
      <w:numFmt w:val="bullet"/>
      <w:lvlText w:val="o"/>
      <w:lvlJc w:val="left"/>
      <w:pPr>
        <w:ind w:left="1440" w:hanging="360"/>
      </w:pPr>
      <w:rPr>
        <w:rFonts w:ascii="Courier New" w:hAnsi="Courier New"/>
      </w:rPr>
    </w:lvl>
    <w:lvl w:ilvl="2" w:tplc="3A1E07D6">
      <w:numFmt w:val="bullet"/>
      <w:lvlText w:val=""/>
      <w:lvlJc w:val="left"/>
      <w:pPr>
        <w:ind w:left="2160" w:hanging="360"/>
      </w:pPr>
      <w:rPr>
        <w:rFonts w:ascii="Wingdings" w:hAnsi="Wingdings"/>
      </w:rPr>
    </w:lvl>
    <w:lvl w:ilvl="3" w:tplc="1924C312">
      <w:numFmt w:val="bullet"/>
      <w:lvlText w:val=""/>
      <w:lvlJc w:val="left"/>
      <w:pPr>
        <w:ind w:left="2880" w:hanging="360"/>
      </w:pPr>
      <w:rPr>
        <w:rFonts w:ascii="Symbol" w:hAnsi="Symbol"/>
      </w:rPr>
    </w:lvl>
    <w:lvl w:ilvl="4" w:tplc="3716A116">
      <w:numFmt w:val="bullet"/>
      <w:lvlText w:val="o"/>
      <w:lvlJc w:val="left"/>
      <w:pPr>
        <w:ind w:left="3600" w:hanging="360"/>
      </w:pPr>
      <w:rPr>
        <w:rFonts w:ascii="Courier New" w:hAnsi="Courier New"/>
      </w:rPr>
    </w:lvl>
    <w:lvl w:ilvl="5" w:tplc="33B4DE4C">
      <w:numFmt w:val="bullet"/>
      <w:lvlText w:val=""/>
      <w:lvlJc w:val="left"/>
      <w:pPr>
        <w:ind w:left="4320" w:hanging="360"/>
      </w:pPr>
      <w:rPr>
        <w:rFonts w:ascii="Wingdings" w:hAnsi="Wingdings"/>
      </w:rPr>
    </w:lvl>
    <w:lvl w:ilvl="6" w:tplc="9ED4AFE6">
      <w:numFmt w:val="bullet"/>
      <w:lvlText w:val=""/>
      <w:lvlJc w:val="left"/>
      <w:pPr>
        <w:ind w:left="5040" w:hanging="360"/>
      </w:pPr>
      <w:rPr>
        <w:rFonts w:ascii="Symbol" w:hAnsi="Symbol"/>
      </w:rPr>
    </w:lvl>
    <w:lvl w:ilvl="7" w:tplc="8B50FE9C">
      <w:numFmt w:val="bullet"/>
      <w:lvlText w:val="o"/>
      <w:lvlJc w:val="left"/>
      <w:pPr>
        <w:ind w:left="5760" w:hanging="360"/>
      </w:pPr>
      <w:rPr>
        <w:rFonts w:ascii="Courier New" w:hAnsi="Courier New"/>
      </w:rPr>
    </w:lvl>
    <w:lvl w:ilvl="8" w:tplc="6F0EFEDA">
      <w:numFmt w:val="bullet"/>
      <w:lvlText w:val=""/>
      <w:lvlJc w:val="left"/>
      <w:pPr>
        <w:ind w:left="6480" w:hanging="360"/>
      </w:pPr>
      <w:rPr>
        <w:rFonts w:ascii="Wingdings" w:hAnsi="Wingdings"/>
      </w:rPr>
    </w:lvl>
  </w:abstractNum>
  <w:abstractNum w:abstractNumId="3">
    <w:nsid w:val="2CE17A51"/>
    <w:multiLevelType w:val="hybridMultilevel"/>
    <w:tmpl w:val="D4460EE8"/>
    <w:lvl w:ilvl="0" w:tplc="208E54B8">
      <w:numFmt w:val="bullet"/>
      <w:lvlText w:val=""/>
      <w:lvlJc w:val="left"/>
      <w:pPr>
        <w:ind w:left="720" w:hanging="360"/>
      </w:pPr>
      <w:rPr>
        <w:rFonts w:ascii="Symbol" w:hAnsi="Symbol"/>
      </w:rPr>
    </w:lvl>
    <w:lvl w:ilvl="1" w:tplc="A8322798">
      <w:numFmt w:val="bullet"/>
      <w:lvlText w:val="o"/>
      <w:lvlJc w:val="left"/>
      <w:pPr>
        <w:ind w:left="1440" w:hanging="360"/>
      </w:pPr>
      <w:rPr>
        <w:rFonts w:ascii="Courier New" w:hAnsi="Courier New"/>
      </w:rPr>
    </w:lvl>
    <w:lvl w:ilvl="2" w:tplc="710E95F2">
      <w:numFmt w:val="bullet"/>
      <w:lvlText w:val=""/>
      <w:lvlJc w:val="left"/>
      <w:pPr>
        <w:ind w:left="2160" w:hanging="360"/>
      </w:pPr>
      <w:rPr>
        <w:rFonts w:ascii="Wingdings" w:hAnsi="Wingdings"/>
      </w:rPr>
    </w:lvl>
    <w:lvl w:ilvl="3" w:tplc="081EA69A">
      <w:numFmt w:val="bullet"/>
      <w:lvlText w:val=""/>
      <w:lvlJc w:val="left"/>
      <w:pPr>
        <w:ind w:left="2880" w:hanging="360"/>
      </w:pPr>
      <w:rPr>
        <w:rFonts w:ascii="Symbol" w:hAnsi="Symbol"/>
      </w:rPr>
    </w:lvl>
    <w:lvl w:ilvl="4" w:tplc="D15E8BBA">
      <w:numFmt w:val="bullet"/>
      <w:lvlText w:val="o"/>
      <w:lvlJc w:val="left"/>
      <w:pPr>
        <w:ind w:left="3600" w:hanging="360"/>
      </w:pPr>
      <w:rPr>
        <w:rFonts w:ascii="Courier New" w:hAnsi="Courier New"/>
      </w:rPr>
    </w:lvl>
    <w:lvl w:ilvl="5" w:tplc="CE9271B0">
      <w:numFmt w:val="bullet"/>
      <w:lvlText w:val=""/>
      <w:lvlJc w:val="left"/>
      <w:pPr>
        <w:ind w:left="4320" w:hanging="360"/>
      </w:pPr>
      <w:rPr>
        <w:rFonts w:ascii="Wingdings" w:hAnsi="Wingdings"/>
      </w:rPr>
    </w:lvl>
    <w:lvl w:ilvl="6" w:tplc="D5444DC6">
      <w:numFmt w:val="bullet"/>
      <w:lvlText w:val=""/>
      <w:lvlJc w:val="left"/>
      <w:pPr>
        <w:ind w:left="5040" w:hanging="360"/>
      </w:pPr>
      <w:rPr>
        <w:rFonts w:ascii="Symbol" w:hAnsi="Symbol"/>
      </w:rPr>
    </w:lvl>
    <w:lvl w:ilvl="7" w:tplc="3EC8C806">
      <w:numFmt w:val="bullet"/>
      <w:lvlText w:val="o"/>
      <w:lvlJc w:val="left"/>
      <w:pPr>
        <w:ind w:left="5760" w:hanging="360"/>
      </w:pPr>
      <w:rPr>
        <w:rFonts w:ascii="Courier New" w:hAnsi="Courier New"/>
      </w:rPr>
    </w:lvl>
    <w:lvl w:ilvl="8" w:tplc="3AE6F0C0">
      <w:numFmt w:val="bullet"/>
      <w:lvlText w:val=""/>
      <w:lvlJc w:val="left"/>
      <w:pPr>
        <w:ind w:left="6480" w:hanging="360"/>
      </w:pPr>
      <w:rPr>
        <w:rFonts w:ascii="Wingdings" w:hAnsi="Wingdings"/>
      </w:rPr>
    </w:lvl>
  </w:abstractNum>
  <w:abstractNum w:abstractNumId="4">
    <w:nsid w:val="2DC47692"/>
    <w:multiLevelType w:val="hybridMultilevel"/>
    <w:tmpl w:val="2DE4E24C"/>
    <w:lvl w:ilvl="0" w:tplc="FA960CBA">
      <w:numFmt w:val="bullet"/>
      <w:lvlText w:val=""/>
      <w:lvlJc w:val="left"/>
      <w:pPr>
        <w:ind w:left="720" w:hanging="360"/>
      </w:pPr>
      <w:rPr>
        <w:rFonts w:ascii="Symbol" w:hAnsi="Symbol"/>
      </w:rPr>
    </w:lvl>
    <w:lvl w:ilvl="1" w:tplc="B6D477CC">
      <w:numFmt w:val="bullet"/>
      <w:lvlText w:val="o"/>
      <w:lvlJc w:val="left"/>
      <w:pPr>
        <w:ind w:left="1440" w:hanging="360"/>
      </w:pPr>
      <w:rPr>
        <w:rFonts w:ascii="Courier New" w:hAnsi="Courier New"/>
      </w:rPr>
    </w:lvl>
    <w:lvl w:ilvl="2" w:tplc="4DCE6BBA">
      <w:numFmt w:val="bullet"/>
      <w:lvlText w:val=""/>
      <w:lvlJc w:val="left"/>
      <w:pPr>
        <w:ind w:left="2160" w:hanging="360"/>
      </w:pPr>
      <w:rPr>
        <w:rFonts w:ascii="Wingdings" w:hAnsi="Wingdings"/>
      </w:rPr>
    </w:lvl>
    <w:lvl w:ilvl="3" w:tplc="172C5A06">
      <w:numFmt w:val="bullet"/>
      <w:lvlText w:val=""/>
      <w:lvlJc w:val="left"/>
      <w:pPr>
        <w:ind w:left="2880" w:hanging="360"/>
      </w:pPr>
      <w:rPr>
        <w:rFonts w:ascii="Symbol" w:hAnsi="Symbol"/>
      </w:rPr>
    </w:lvl>
    <w:lvl w:ilvl="4" w:tplc="1C46FA46">
      <w:numFmt w:val="bullet"/>
      <w:lvlText w:val="o"/>
      <w:lvlJc w:val="left"/>
      <w:pPr>
        <w:ind w:left="3600" w:hanging="360"/>
      </w:pPr>
      <w:rPr>
        <w:rFonts w:ascii="Courier New" w:hAnsi="Courier New"/>
      </w:rPr>
    </w:lvl>
    <w:lvl w:ilvl="5" w:tplc="041C071E">
      <w:numFmt w:val="bullet"/>
      <w:lvlText w:val=""/>
      <w:lvlJc w:val="left"/>
      <w:pPr>
        <w:ind w:left="4320" w:hanging="360"/>
      </w:pPr>
      <w:rPr>
        <w:rFonts w:ascii="Wingdings" w:hAnsi="Wingdings"/>
      </w:rPr>
    </w:lvl>
    <w:lvl w:ilvl="6" w:tplc="459E24B0">
      <w:numFmt w:val="bullet"/>
      <w:lvlText w:val=""/>
      <w:lvlJc w:val="left"/>
      <w:pPr>
        <w:ind w:left="5040" w:hanging="360"/>
      </w:pPr>
      <w:rPr>
        <w:rFonts w:ascii="Symbol" w:hAnsi="Symbol"/>
      </w:rPr>
    </w:lvl>
    <w:lvl w:ilvl="7" w:tplc="E3CCD034">
      <w:numFmt w:val="bullet"/>
      <w:lvlText w:val="o"/>
      <w:lvlJc w:val="left"/>
      <w:pPr>
        <w:ind w:left="5760" w:hanging="360"/>
      </w:pPr>
      <w:rPr>
        <w:rFonts w:ascii="Courier New" w:hAnsi="Courier New"/>
      </w:rPr>
    </w:lvl>
    <w:lvl w:ilvl="8" w:tplc="DE1C56AE">
      <w:numFmt w:val="bullet"/>
      <w:lvlText w:val=""/>
      <w:lvlJc w:val="left"/>
      <w:pPr>
        <w:ind w:left="6480" w:hanging="360"/>
      </w:pPr>
      <w:rPr>
        <w:rFonts w:ascii="Wingdings" w:hAnsi="Wingdings"/>
      </w:rPr>
    </w:lvl>
  </w:abstractNum>
  <w:abstractNum w:abstractNumId="5">
    <w:nsid w:val="4815046D"/>
    <w:multiLevelType w:val="hybridMultilevel"/>
    <w:tmpl w:val="EC32C358"/>
    <w:lvl w:ilvl="0" w:tplc="A478034A">
      <w:numFmt w:val="bullet"/>
      <w:lvlText w:val=""/>
      <w:lvlJc w:val="left"/>
      <w:pPr>
        <w:ind w:left="720" w:hanging="360"/>
      </w:pPr>
      <w:rPr>
        <w:rFonts w:ascii="Symbol" w:hAnsi="Symbol"/>
      </w:rPr>
    </w:lvl>
    <w:lvl w:ilvl="1" w:tplc="AB44DD0A">
      <w:numFmt w:val="bullet"/>
      <w:lvlText w:val="o"/>
      <w:lvlJc w:val="left"/>
      <w:pPr>
        <w:ind w:left="1440" w:hanging="360"/>
      </w:pPr>
      <w:rPr>
        <w:rFonts w:ascii="Courier New" w:hAnsi="Courier New"/>
      </w:rPr>
    </w:lvl>
    <w:lvl w:ilvl="2" w:tplc="7EC83CC0">
      <w:numFmt w:val="bullet"/>
      <w:lvlText w:val=""/>
      <w:lvlJc w:val="left"/>
      <w:pPr>
        <w:ind w:left="2160" w:hanging="360"/>
      </w:pPr>
      <w:rPr>
        <w:rFonts w:ascii="Wingdings" w:hAnsi="Wingdings"/>
      </w:rPr>
    </w:lvl>
    <w:lvl w:ilvl="3" w:tplc="F27ABD5A">
      <w:numFmt w:val="bullet"/>
      <w:lvlText w:val=""/>
      <w:lvlJc w:val="left"/>
      <w:pPr>
        <w:ind w:left="2880" w:hanging="360"/>
      </w:pPr>
      <w:rPr>
        <w:rFonts w:ascii="Symbol" w:hAnsi="Symbol"/>
      </w:rPr>
    </w:lvl>
    <w:lvl w:ilvl="4" w:tplc="98EC275A">
      <w:numFmt w:val="bullet"/>
      <w:lvlText w:val="o"/>
      <w:lvlJc w:val="left"/>
      <w:pPr>
        <w:ind w:left="3600" w:hanging="360"/>
      </w:pPr>
      <w:rPr>
        <w:rFonts w:ascii="Courier New" w:hAnsi="Courier New"/>
      </w:rPr>
    </w:lvl>
    <w:lvl w:ilvl="5" w:tplc="3378F256">
      <w:numFmt w:val="bullet"/>
      <w:lvlText w:val=""/>
      <w:lvlJc w:val="left"/>
      <w:pPr>
        <w:ind w:left="4320" w:hanging="360"/>
      </w:pPr>
      <w:rPr>
        <w:rFonts w:ascii="Wingdings" w:hAnsi="Wingdings"/>
      </w:rPr>
    </w:lvl>
    <w:lvl w:ilvl="6" w:tplc="7A5ED168">
      <w:numFmt w:val="bullet"/>
      <w:lvlText w:val=""/>
      <w:lvlJc w:val="left"/>
      <w:pPr>
        <w:ind w:left="5040" w:hanging="360"/>
      </w:pPr>
      <w:rPr>
        <w:rFonts w:ascii="Symbol" w:hAnsi="Symbol"/>
      </w:rPr>
    </w:lvl>
    <w:lvl w:ilvl="7" w:tplc="12EC45BA">
      <w:numFmt w:val="bullet"/>
      <w:lvlText w:val="o"/>
      <w:lvlJc w:val="left"/>
      <w:pPr>
        <w:ind w:left="5760" w:hanging="360"/>
      </w:pPr>
      <w:rPr>
        <w:rFonts w:ascii="Courier New" w:hAnsi="Courier New"/>
      </w:rPr>
    </w:lvl>
    <w:lvl w:ilvl="8" w:tplc="72F6A11A">
      <w:numFmt w:val="bullet"/>
      <w:lvlText w:val=""/>
      <w:lvlJc w:val="left"/>
      <w:pPr>
        <w:ind w:left="6480" w:hanging="360"/>
      </w:pPr>
      <w:rPr>
        <w:rFonts w:ascii="Wingdings" w:hAnsi="Wingdings"/>
      </w:rPr>
    </w:lvl>
  </w:abstractNum>
  <w:abstractNum w:abstractNumId="6">
    <w:nsid w:val="49934961"/>
    <w:multiLevelType w:val="hybridMultilevel"/>
    <w:tmpl w:val="BA3E8694"/>
    <w:lvl w:ilvl="0" w:tplc="56B85AAE">
      <w:numFmt w:val="bullet"/>
      <w:lvlText w:val=""/>
      <w:lvlJc w:val="left"/>
      <w:pPr>
        <w:ind w:left="720" w:hanging="360"/>
      </w:pPr>
      <w:rPr>
        <w:rFonts w:ascii="Symbol" w:hAnsi="Symbol"/>
      </w:rPr>
    </w:lvl>
    <w:lvl w:ilvl="1" w:tplc="1A92BE36">
      <w:numFmt w:val="bullet"/>
      <w:lvlText w:val="o"/>
      <w:lvlJc w:val="left"/>
      <w:pPr>
        <w:ind w:left="1440" w:hanging="360"/>
      </w:pPr>
      <w:rPr>
        <w:rFonts w:ascii="Courier New" w:hAnsi="Courier New"/>
      </w:rPr>
    </w:lvl>
    <w:lvl w:ilvl="2" w:tplc="BA42152C">
      <w:numFmt w:val="bullet"/>
      <w:lvlText w:val=""/>
      <w:lvlJc w:val="left"/>
      <w:pPr>
        <w:ind w:left="2160" w:hanging="360"/>
      </w:pPr>
      <w:rPr>
        <w:rFonts w:ascii="Wingdings" w:hAnsi="Wingdings"/>
      </w:rPr>
    </w:lvl>
    <w:lvl w:ilvl="3" w:tplc="B6D23890">
      <w:numFmt w:val="bullet"/>
      <w:lvlText w:val=""/>
      <w:lvlJc w:val="left"/>
      <w:pPr>
        <w:ind w:left="2880" w:hanging="360"/>
      </w:pPr>
      <w:rPr>
        <w:rFonts w:ascii="Symbol" w:hAnsi="Symbol"/>
      </w:rPr>
    </w:lvl>
    <w:lvl w:ilvl="4" w:tplc="7FA8B6C6">
      <w:numFmt w:val="bullet"/>
      <w:lvlText w:val="o"/>
      <w:lvlJc w:val="left"/>
      <w:pPr>
        <w:ind w:left="3600" w:hanging="360"/>
      </w:pPr>
      <w:rPr>
        <w:rFonts w:ascii="Courier New" w:hAnsi="Courier New"/>
      </w:rPr>
    </w:lvl>
    <w:lvl w:ilvl="5" w:tplc="7DCEB672">
      <w:numFmt w:val="bullet"/>
      <w:lvlText w:val=""/>
      <w:lvlJc w:val="left"/>
      <w:pPr>
        <w:ind w:left="4320" w:hanging="360"/>
      </w:pPr>
      <w:rPr>
        <w:rFonts w:ascii="Wingdings" w:hAnsi="Wingdings"/>
      </w:rPr>
    </w:lvl>
    <w:lvl w:ilvl="6" w:tplc="C31EE9D2">
      <w:numFmt w:val="bullet"/>
      <w:lvlText w:val=""/>
      <w:lvlJc w:val="left"/>
      <w:pPr>
        <w:ind w:left="5040" w:hanging="360"/>
      </w:pPr>
      <w:rPr>
        <w:rFonts w:ascii="Symbol" w:hAnsi="Symbol"/>
      </w:rPr>
    </w:lvl>
    <w:lvl w:ilvl="7" w:tplc="C1A0A5DA">
      <w:numFmt w:val="bullet"/>
      <w:lvlText w:val="o"/>
      <w:lvlJc w:val="left"/>
      <w:pPr>
        <w:ind w:left="5760" w:hanging="360"/>
      </w:pPr>
      <w:rPr>
        <w:rFonts w:ascii="Courier New" w:hAnsi="Courier New"/>
      </w:rPr>
    </w:lvl>
    <w:lvl w:ilvl="8" w:tplc="1B3E652E">
      <w:numFmt w:val="bullet"/>
      <w:lvlText w:val=""/>
      <w:lvlJc w:val="left"/>
      <w:pPr>
        <w:ind w:left="6480" w:hanging="360"/>
      </w:pPr>
      <w:rPr>
        <w:rFonts w:ascii="Wingdings" w:hAnsi="Wingdings"/>
      </w:rPr>
    </w:lvl>
  </w:abstractNum>
  <w:abstractNum w:abstractNumId="7">
    <w:nsid w:val="638002C0"/>
    <w:multiLevelType w:val="hybridMultilevel"/>
    <w:tmpl w:val="5B0C3434"/>
    <w:lvl w:ilvl="0" w:tplc="02968A1A">
      <w:numFmt w:val="bullet"/>
      <w:lvlText w:val=""/>
      <w:lvlJc w:val="left"/>
      <w:pPr>
        <w:ind w:left="720" w:hanging="360"/>
      </w:pPr>
      <w:rPr>
        <w:rFonts w:ascii="Symbol" w:hAnsi="Symbol"/>
      </w:rPr>
    </w:lvl>
    <w:lvl w:ilvl="1" w:tplc="AD74B6C4">
      <w:numFmt w:val="bullet"/>
      <w:lvlText w:val="o"/>
      <w:lvlJc w:val="left"/>
      <w:pPr>
        <w:ind w:left="1440" w:hanging="360"/>
      </w:pPr>
      <w:rPr>
        <w:rFonts w:ascii="Courier New" w:hAnsi="Courier New"/>
      </w:rPr>
    </w:lvl>
    <w:lvl w:ilvl="2" w:tplc="17EE8F52">
      <w:numFmt w:val="bullet"/>
      <w:lvlText w:val=""/>
      <w:lvlJc w:val="left"/>
      <w:pPr>
        <w:ind w:left="2160" w:hanging="360"/>
      </w:pPr>
      <w:rPr>
        <w:rFonts w:ascii="Wingdings" w:hAnsi="Wingdings"/>
      </w:rPr>
    </w:lvl>
    <w:lvl w:ilvl="3" w:tplc="DEFA98C6">
      <w:numFmt w:val="bullet"/>
      <w:lvlText w:val=""/>
      <w:lvlJc w:val="left"/>
      <w:pPr>
        <w:ind w:left="2880" w:hanging="360"/>
      </w:pPr>
      <w:rPr>
        <w:rFonts w:ascii="Symbol" w:hAnsi="Symbol"/>
      </w:rPr>
    </w:lvl>
    <w:lvl w:ilvl="4" w:tplc="71F68AC4">
      <w:numFmt w:val="bullet"/>
      <w:lvlText w:val="o"/>
      <w:lvlJc w:val="left"/>
      <w:pPr>
        <w:ind w:left="3600" w:hanging="360"/>
      </w:pPr>
      <w:rPr>
        <w:rFonts w:ascii="Courier New" w:hAnsi="Courier New"/>
      </w:rPr>
    </w:lvl>
    <w:lvl w:ilvl="5" w:tplc="0F185E42">
      <w:numFmt w:val="bullet"/>
      <w:lvlText w:val=""/>
      <w:lvlJc w:val="left"/>
      <w:pPr>
        <w:ind w:left="4320" w:hanging="360"/>
      </w:pPr>
      <w:rPr>
        <w:rFonts w:ascii="Wingdings" w:hAnsi="Wingdings"/>
      </w:rPr>
    </w:lvl>
    <w:lvl w:ilvl="6" w:tplc="76D4300E">
      <w:numFmt w:val="bullet"/>
      <w:lvlText w:val=""/>
      <w:lvlJc w:val="left"/>
      <w:pPr>
        <w:ind w:left="5040" w:hanging="360"/>
      </w:pPr>
      <w:rPr>
        <w:rFonts w:ascii="Symbol" w:hAnsi="Symbol"/>
      </w:rPr>
    </w:lvl>
    <w:lvl w:ilvl="7" w:tplc="DC7C136E">
      <w:numFmt w:val="bullet"/>
      <w:lvlText w:val="o"/>
      <w:lvlJc w:val="left"/>
      <w:pPr>
        <w:ind w:left="5760" w:hanging="360"/>
      </w:pPr>
      <w:rPr>
        <w:rFonts w:ascii="Courier New" w:hAnsi="Courier New"/>
      </w:rPr>
    </w:lvl>
    <w:lvl w:ilvl="8" w:tplc="B06A7C20">
      <w:numFmt w:val="bullet"/>
      <w:lvlText w:val=""/>
      <w:lvlJc w:val="left"/>
      <w:pPr>
        <w:ind w:left="6480" w:hanging="360"/>
      </w:pPr>
      <w:rPr>
        <w:rFonts w:ascii="Wingdings" w:hAnsi="Wingdings"/>
      </w:rPr>
    </w:lvl>
  </w:abstractNum>
  <w:abstractNum w:abstractNumId="8">
    <w:nsid w:val="71145434"/>
    <w:multiLevelType w:val="hybridMultilevel"/>
    <w:tmpl w:val="0B1A475A"/>
    <w:lvl w:ilvl="0" w:tplc="B8DE921A">
      <w:start w:val="1"/>
      <w:numFmt w:val="decimal"/>
      <w:lvlText w:val="%1."/>
      <w:lvlJc w:val="left"/>
      <w:pPr>
        <w:ind w:left="720" w:hanging="360"/>
      </w:pPr>
    </w:lvl>
    <w:lvl w:ilvl="1" w:tplc="809C7DD2">
      <w:start w:val="1"/>
      <w:numFmt w:val="decimal"/>
      <w:lvlText w:val="%2."/>
      <w:lvlJc w:val="left"/>
      <w:pPr>
        <w:ind w:left="1440" w:hanging="1080"/>
      </w:pPr>
    </w:lvl>
    <w:lvl w:ilvl="2" w:tplc="6B446A12">
      <w:start w:val="1"/>
      <w:numFmt w:val="decimal"/>
      <w:lvlText w:val="%3."/>
      <w:lvlJc w:val="left"/>
      <w:pPr>
        <w:ind w:left="2160" w:hanging="1980"/>
      </w:pPr>
    </w:lvl>
    <w:lvl w:ilvl="3" w:tplc="CB6476FE">
      <w:start w:val="1"/>
      <w:numFmt w:val="decimal"/>
      <w:lvlText w:val="%4."/>
      <w:lvlJc w:val="left"/>
      <w:pPr>
        <w:ind w:left="2880" w:hanging="2520"/>
      </w:pPr>
    </w:lvl>
    <w:lvl w:ilvl="4" w:tplc="8E6AE71A">
      <w:start w:val="1"/>
      <w:numFmt w:val="decimal"/>
      <w:lvlText w:val="%5."/>
      <w:lvlJc w:val="left"/>
      <w:pPr>
        <w:ind w:left="3600" w:hanging="3240"/>
      </w:pPr>
    </w:lvl>
    <w:lvl w:ilvl="5" w:tplc="85B4C9C4">
      <w:start w:val="1"/>
      <w:numFmt w:val="decimal"/>
      <w:lvlText w:val="%6."/>
      <w:lvlJc w:val="left"/>
      <w:pPr>
        <w:ind w:left="4320" w:hanging="4140"/>
      </w:pPr>
    </w:lvl>
    <w:lvl w:ilvl="6" w:tplc="1A0A31A8">
      <w:start w:val="1"/>
      <w:numFmt w:val="decimal"/>
      <w:lvlText w:val="%7."/>
      <w:lvlJc w:val="left"/>
      <w:pPr>
        <w:ind w:left="5040" w:hanging="4680"/>
      </w:pPr>
    </w:lvl>
    <w:lvl w:ilvl="7" w:tplc="55D08F76">
      <w:start w:val="1"/>
      <w:numFmt w:val="decimal"/>
      <w:lvlText w:val="%8."/>
      <w:lvlJc w:val="left"/>
      <w:pPr>
        <w:ind w:left="5760" w:hanging="5400"/>
      </w:pPr>
    </w:lvl>
    <w:lvl w:ilvl="8" w:tplc="3A88EB9A">
      <w:start w:val="1"/>
      <w:numFmt w:val="decimal"/>
      <w:lvlText w:val="%9."/>
      <w:lvlJc w:val="left"/>
      <w:pPr>
        <w:ind w:left="6480" w:hanging="630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1"/>
    <w:footnote w:id="0"/>
  </w:footnotePr>
  <w:endnotePr>
    <w:endnote w:id="-1"/>
    <w:endnote w:id="0"/>
  </w:endnotePr>
  <w:compat/>
  <w:rsids>
    <w:rsidRoot w:val="00AB02B2"/>
    <w:rsid w:val="00023768"/>
    <w:rsid w:val="00293ED5"/>
    <w:rsid w:val="00422849"/>
    <w:rsid w:val="00AB02B2"/>
    <w:rsid w:val="00B031C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B2"/>
    <w:rPr>
      <w:sz w:val="24"/>
      <w:szCs w:val="24"/>
    </w:rPr>
  </w:style>
  <w:style w:type="paragraph" w:styleId="Heading1">
    <w:name w:val="heading 1"/>
    <w:basedOn w:val="Normal"/>
    <w:rsid w:val="00AB02B2"/>
    <w:pPr>
      <w:spacing w:before="480"/>
      <w:outlineLvl w:val="0"/>
    </w:pPr>
    <w:rPr>
      <w:b/>
      <w:color w:val="345A8A"/>
      <w:sz w:val="32"/>
    </w:rPr>
  </w:style>
  <w:style w:type="paragraph" w:styleId="Heading2">
    <w:name w:val="heading 2"/>
    <w:basedOn w:val="Normal"/>
    <w:rsid w:val="00AB02B2"/>
    <w:pPr>
      <w:spacing w:before="200"/>
      <w:outlineLvl w:val="1"/>
    </w:pPr>
    <w:rPr>
      <w:b/>
      <w:color w:val="4F81BD"/>
      <w:sz w:val="26"/>
    </w:rPr>
  </w:style>
  <w:style w:type="paragraph" w:styleId="Heading3">
    <w:name w:val="heading 3"/>
    <w:basedOn w:val="Normal"/>
    <w:rsid w:val="00AB02B2"/>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AB02B2"/>
  </w:style>
  <w:style w:type="paragraph" w:styleId="Footer">
    <w:name w:val="footer"/>
    <w:basedOn w:val="Normal"/>
    <w:qFormat/>
    <w:rsid w:val="00AB02B2"/>
  </w:style>
  <w:style w:type="paragraph" w:styleId="BodyText">
    <w:name w:val="Body Text"/>
    <w:basedOn w:val="Normal"/>
    <w:qFormat/>
    <w:rsid w:val="00AB02B2"/>
    <w:pPr>
      <w:jc w:val="center"/>
    </w:pPr>
    <w:rPr>
      <w:b/>
      <w:sz w:val="28"/>
      <w:szCs w:val="20"/>
      <w:u w:val="single"/>
    </w:rPr>
  </w:style>
  <w:style w:type="character" w:customStyle="1" w:styleId="BodyTextChar">
    <w:name w:val="Body Text Char"/>
    <w:qFormat/>
    <w:rsid w:val="00AB02B2"/>
    <w:rPr>
      <w:b/>
      <w:sz w:val="28"/>
      <w:u w:val="single"/>
    </w:rPr>
  </w:style>
  <w:style w:type="paragraph" w:styleId="Title">
    <w:name w:val="Title"/>
    <w:basedOn w:val="Normal"/>
    <w:rsid w:val="00AB02B2"/>
    <w:pPr>
      <w:spacing w:after="300"/>
    </w:pPr>
    <w:rPr>
      <w:color w:val="17365D"/>
      <w:sz w:val="52"/>
    </w:rPr>
  </w:style>
  <w:style w:type="paragraph" w:styleId="Subtitle">
    <w:name w:val="Subtitle"/>
    <w:basedOn w:val="Normal"/>
    <w:rsid w:val="00AB02B2"/>
    <w:rPr>
      <w:i/>
      <w:color w:val="4F81BD"/>
    </w:rPr>
  </w:style>
  <w:style w:type="paragraph" w:styleId="BalloonText">
    <w:name w:val="Balloon Text"/>
    <w:basedOn w:val="Normal"/>
    <w:link w:val="BalloonTextChar"/>
    <w:uiPriority w:val="99"/>
    <w:semiHidden/>
    <w:unhideWhenUsed/>
    <w:rsid w:val="00023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Catriona</cp:lastModifiedBy>
  <cp:revision>2</cp:revision>
  <dcterms:created xsi:type="dcterms:W3CDTF">2023-09-27T14:14:00Z</dcterms:created>
  <dcterms:modified xsi:type="dcterms:W3CDTF">2023-09-27T14:14:00Z</dcterms:modified>
</cp:coreProperties>
</file>